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28"/>
          <w:szCs w:val="28"/>
        </w:rPr>
      </w:pPr>
      <w:r>
        <w:rPr>
          <w:rFonts w:hint="eastAsia" w:ascii="黑体" w:hAnsi="黑体" w:eastAsia="黑体"/>
          <w:b/>
          <w:sz w:val="32"/>
          <w:szCs w:val="32"/>
        </w:rPr>
        <w:t>关于菏泽市黑臭水体治理示范城市项目（一期）</w:t>
      </w:r>
      <w:r>
        <w:rPr>
          <w:rFonts w:hint="eastAsia" w:ascii="黑体" w:hAnsi="黑体" w:eastAsia="黑体"/>
          <w:b/>
          <w:sz w:val="32"/>
          <w:szCs w:val="32"/>
          <w:lang w:val="en-US" w:eastAsia="zh-CN"/>
        </w:rPr>
        <w:t>菏泽市第五污水处理厂</w:t>
      </w:r>
      <w:bookmarkStart w:id="0" w:name="_GoBack"/>
      <w:bookmarkEnd w:id="0"/>
      <w:r>
        <w:rPr>
          <w:rFonts w:hint="eastAsia" w:ascii="黑体" w:hAnsi="黑体" w:eastAsia="黑体"/>
          <w:b/>
          <w:sz w:val="32"/>
          <w:szCs w:val="32"/>
        </w:rPr>
        <w:t>验收</w:t>
      </w:r>
      <w:r>
        <w:rPr>
          <w:rFonts w:hint="eastAsia" w:ascii="黑体" w:hAnsi="黑体" w:eastAsia="黑体"/>
          <w:b/>
          <w:sz w:val="32"/>
          <w:szCs w:val="32"/>
          <w:lang w:val="en-US" w:eastAsia="zh-CN"/>
        </w:rPr>
        <w:t>调查</w:t>
      </w:r>
      <w:r>
        <w:rPr>
          <w:rFonts w:hint="eastAsia" w:ascii="黑体" w:hAnsi="黑体" w:eastAsia="黑体"/>
          <w:b/>
          <w:sz w:val="32"/>
          <w:szCs w:val="32"/>
        </w:rPr>
        <w:t>评估</w:t>
      </w:r>
      <w:r>
        <w:rPr>
          <w:rFonts w:hint="eastAsia" w:ascii="黑体" w:hAnsi="黑体" w:eastAsia="黑体"/>
          <w:b/>
          <w:sz w:val="32"/>
          <w:szCs w:val="32"/>
          <w:lang w:val="en-US" w:eastAsia="zh-CN"/>
        </w:rPr>
        <w:t>意见的回复</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二〇二二年九月四日，菏泽宇洁环保科技有限公司受牡丹区水务局委托对青年湖污水处理厂进行验收，验收组包括自动监测运维单位菏泽宇洁环保科技有限公司、污水处理厂运维单位北控集团水务</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验收检测单位山东天衡检测有限公司</w:t>
      </w:r>
      <w:r>
        <w:rPr>
          <w:rFonts w:hint="default" w:ascii="Times New Roman" w:hAnsi="Times New Roman" w:cs="Times New Roman"/>
          <w:sz w:val="24"/>
          <w:szCs w:val="24"/>
        </w:rPr>
        <w:t>及聘请专家组成。</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验收组通过对该项目实际建设情况的现场检查，</w:t>
      </w:r>
      <w:r>
        <w:rPr>
          <w:rFonts w:hint="eastAsia" w:ascii="Times New Roman" w:hAnsi="Times New Roman" w:cs="Times New Roman"/>
          <w:sz w:val="24"/>
          <w:szCs w:val="24"/>
          <w:lang w:val="en-US" w:eastAsia="zh-CN"/>
        </w:rPr>
        <w:t>对</w:t>
      </w:r>
      <w:r>
        <w:rPr>
          <w:rFonts w:hint="default" w:ascii="Times New Roman" w:hAnsi="Times New Roman" w:cs="Times New Roman"/>
          <w:sz w:val="24"/>
          <w:szCs w:val="24"/>
        </w:rPr>
        <w:t>建成的实际污水处理工艺、环保治理情况提出如下意见</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我单位根据实际情况给与回复如下</w:t>
      </w:r>
      <w:r>
        <w:rPr>
          <w:rFonts w:hint="default" w:ascii="Times New Roman" w:hAnsi="Times New Roman" w:cs="Times New Roman"/>
          <w:sz w:val="24"/>
          <w:szCs w:val="24"/>
        </w:rPr>
        <w:t>：</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1、增加调节池以调节进水水质水量，避免后续处理过程受到冲击，保证整个系统正常稳定运行。</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回复：由于本工程处于牡丹区中心城区，用地极为受限，自初步设计阶段我公司均考虑过是否设置调节池的问题，考虑到本工程场地限制条件且本工程主要来水为生活污水，生化条件较好，可利用生化构筑物本身的抗冲击负荷能力满足处理要求，不设置调节池的方案通过各阶段专家评审确认。由于尚无增加调节池的用地条件，建议加强运维，通过运维不断调试优化运营参数，确保出水稳定达标即可。</w:t>
      </w:r>
    </w:p>
    <w:p>
      <w:pPr>
        <w:spacing w:line="360" w:lineRule="auto"/>
        <w:ind w:firstLine="54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2、改进脱氮除磷系统，保证系统的正常运行，保证出水稳定达标，并可减少药剂的投加，降低污水处理成本。</w:t>
      </w:r>
    </w:p>
    <w:p>
      <w:pPr>
        <w:spacing w:line="360" w:lineRule="auto"/>
        <w:ind w:firstLine="54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回复：生化池氮磷的去除受多方面因素的影响，如与来水水质、温度、酸碱度、溶解氧的控制、排泥情况、COD/TP、回流情况、运维技术水平等多方因素有关，后期运维过程中需要在现有设计工艺基础上制定针对性的运维方案，确保出水稳定达标。</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3、对风机房进行散热改造或更换磁悬浮风机，减少噪声对周围环境影响。</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color w:val="auto"/>
          <w:sz w:val="24"/>
          <w:szCs w:val="24"/>
          <w:highlight w:val="none"/>
        </w:rPr>
        <w:t>回复：原设计满足相关规程规范要求，如仍然满足不了实际运行需求，请按我公司2022年6月23日回复的工作联系单（长菏设函字【2022】第04号）意见进行整改。首先应与风机供货商一同排查确认散热问题的真正原因，再根据原因针对性解决。噪声问题属于产品本身问题，请与供货商协调解决。</w:t>
      </w:r>
    </w:p>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 xml:space="preserve">                              菏泽市牡丹区水务局</w:t>
      </w:r>
    </w:p>
    <w:p>
      <w:pPr>
        <w:spacing w:line="360" w:lineRule="auto"/>
        <w:jc w:val="center"/>
        <w:rPr>
          <w:sz w:val="28"/>
          <w:szCs w:val="28"/>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二〇二二年九月</w:t>
      </w:r>
      <w:r>
        <w:rPr>
          <w:rFonts w:hint="eastAsia" w:ascii="Times New Roman" w:hAnsi="Times New Roman" w:cs="Times New Roman"/>
          <w:sz w:val="24"/>
          <w:szCs w:val="24"/>
          <w:lang w:val="en-US" w:eastAsia="zh-CN"/>
        </w:rPr>
        <w:t>六</w:t>
      </w:r>
      <w:r>
        <w:rPr>
          <w:rFonts w:hint="default" w:ascii="Times New Roman" w:hAnsi="Times New Roman" w:cs="Times New Roman"/>
          <w:sz w:val="24"/>
          <w:szCs w:val="24"/>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4029036"/>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xOThjZmUzYTQ4ZGY2ZjM5MjNhYjIyMDJmZTM5YTgifQ=="/>
  </w:docVars>
  <w:rsids>
    <w:rsidRoot w:val="008B22A3"/>
    <w:rsid w:val="00011238"/>
    <w:rsid w:val="00084164"/>
    <w:rsid w:val="00140E89"/>
    <w:rsid w:val="00225400"/>
    <w:rsid w:val="002427E3"/>
    <w:rsid w:val="0027581F"/>
    <w:rsid w:val="00313182"/>
    <w:rsid w:val="003C575B"/>
    <w:rsid w:val="00435A2C"/>
    <w:rsid w:val="004447A9"/>
    <w:rsid w:val="004D06EB"/>
    <w:rsid w:val="00510504"/>
    <w:rsid w:val="00554E4B"/>
    <w:rsid w:val="005A1C22"/>
    <w:rsid w:val="00613277"/>
    <w:rsid w:val="00625C9D"/>
    <w:rsid w:val="00682E86"/>
    <w:rsid w:val="006B7876"/>
    <w:rsid w:val="00893E2D"/>
    <w:rsid w:val="008973BF"/>
    <w:rsid w:val="008B22A3"/>
    <w:rsid w:val="009B1B74"/>
    <w:rsid w:val="009D6A6E"/>
    <w:rsid w:val="00A42D01"/>
    <w:rsid w:val="00A72744"/>
    <w:rsid w:val="00B53D76"/>
    <w:rsid w:val="00D57905"/>
    <w:rsid w:val="00DE4AE5"/>
    <w:rsid w:val="00F35AD0"/>
    <w:rsid w:val="00F65A03"/>
    <w:rsid w:val="092B34F0"/>
    <w:rsid w:val="10606910"/>
    <w:rsid w:val="1BA764AC"/>
    <w:rsid w:val="1D5E0A75"/>
    <w:rsid w:val="28C3509B"/>
    <w:rsid w:val="2AA131BA"/>
    <w:rsid w:val="309D08C8"/>
    <w:rsid w:val="341744ED"/>
    <w:rsid w:val="3F2462A8"/>
    <w:rsid w:val="420626AE"/>
    <w:rsid w:val="43594989"/>
    <w:rsid w:val="675D1C3B"/>
    <w:rsid w:val="73905292"/>
    <w:rsid w:val="75265D63"/>
    <w:rsid w:val="76730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3"/>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4"/>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0">
    <w:name w:val="Date"/>
    <w:basedOn w:val="1"/>
    <w:next w:val="1"/>
    <w:link w:val="30"/>
    <w:semiHidden/>
    <w:unhideWhenUsed/>
    <w:qFormat/>
    <w:uiPriority w:val="99"/>
    <w:pPr>
      <w:ind w:left="100" w:leftChars="2500"/>
    </w:p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4">
    <w:name w:val="Title"/>
    <w:basedOn w:val="1"/>
    <w:next w:val="1"/>
    <w:link w:val="25"/>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7">
    <w:name w:val="标题 1 字符"/>
    <w:basedOn w:val="16"/>
    <w:link w:val="2"/>
    <w:qFormat/>
    <w:uiPriority w:val="9"/>
    <w:rPr>
      <w:b/>
      <w:bCs/>
      <w:kern w:val="44"/>
      <w:sz w:val="44"/>
      <w:szCs w:val="44"/>
    </w:rPr>
  </w:style>
  <w:style w:type="character" w:customStyle="1" w:styleId="18">
    <w:name w:val="标题 2 字符"/>
    <w:basedOn w:val="16"/>
    <w:link w:val="3"/>
    <w:qFormat/>
    <w:uiPriority w:val="9"/>
    <w:rPr>
      <w:rFonts w:asciiTheme="majorHAnsi" w:hAnsiTheme="majorHAnsi" w:eastAsiaTheme="majorEastAsia" w:cstheme="majorBidi"/>
      <w:b/>
      <w:bCs/>
      <w:sz w:val="32"/>
      <w:szCs w:val="32"/>
    </w:rPr>
  </w:style>
  <w:style w:type="character" w:customStyle="1" w:styleId="19">
    <w:name w:val="标题 3 字符"/>
    <w:basedOn w:val="16"/>
    <w:link w:val="4"/>
    <w:qFormat/>
    <w:uiPriority w:val="9"/>
    <w:rPr>
      <w:b/>
      <w:bCs/>
      <w:sz w:val="32"/>
      <w:szCs w:val="32"/>
    </w:rPr>
  </w:style>
  <w:style w:type="character" w:customStyle="1" w:styleId="20">
    <w:name w:val="标题 4 字符"/>
    <w:basedOn w:val="16"/>
    <w:link w:val="5"/>
    <w:qFormat/>
    <w:uiPriority w:val="9"/>
    <w:rPr>
      <w:rFonts w:asciiTheme="majorHAnsi" w:hAnsiTheme="majorHAnsi" w:eastAsiaTheme="majorEastAsia" w:cstheme="majorBidi"/>
      <w:b/>
      <w:bCs/>
      <w:sz w:val="28"/>
      <w:szCs w:val="28"/>
    </w:rPr>
  </w:style>
  <w:style w:type="character" w:customStyle="1" w:styleId="21">
    <w:name w:val="标题 5 字符"/>
    <w:basedOn w:val="16"/>
    <w:link w:val="6"/>
    <w:qFormat/>
    <w:uiPriority w:val="9"/>
    <w:rPr>
      <w:b/>
      <w:bCs/>
      <w:sz w:val="28"/>
      <w:szCs w:val="28"/>
    </w:rPr>
  </w:style>
  <w:style w:type="character" w:customStyle="1" w:styleId="22">
    <w:name w:val="标题 6 字符"/>
    <w:basedOn w:val="16"/>
    <w:link w:val="7"/>
    <w:qFormat/>
    <w:uiPriority w:val="9"/>
    <w:rPr>
      <w:rFonts w:asciiTheme="majorHAnsi" w:hAnsiTheme="majorHAnsi" w:eastAsiaTheme="majorEastAsia" w:cstheme="majorBidi"/>
      <w:b/>
      <w:bCs/>
      <w:sz w:val="24"/>
      <w:szCs w:val="24"/>
    </w:rPr>
  </w:style>
  <w:style w:type="character" w:customStyle="1" w:styleId="23">
    <w:name w:val="标题 7 字符"/>
    <w:basedOn w:val="16"/>
    <w:link w:val="8"/>
    <w:qFormat/>
    <w:uiPriority w:val="9"/>
    <w:rPr>
      <w:b/>
      <w:bCs/>
      <w:sz w:val="24"/>
      <w:szCs w:val="24"/>
    </w:rPr>
  </w:style>
  <w:style w:type="character" w:customStyle="1" w:styleId="24">
    <w:name w:val="标题 8 字符"/>
    <w:basedOn w:val="16"/>
    <w:link w:val="9"/>
    <w:qFormat/>
    <w:uiPriority w:val="9"/>
    <w:rPr>
      <w:rFonts w:asciiTheme="majorHAnsi" w:hAnsiTheme="majorHAnsi" w:eastAsiaTheme="majorEastAsia" w:cstheme="majorBidi"/>
      <w:sz w:val="24"/>
      <w:szCs w:val="24"/>
    </w:rPr>
  </w:style>
  <w:style w:type="character" w:customStyle="1" w:styleId="25">
    <w:name w:val="标题 字符"/>
    <w:basedOn w:val="16"/>
    <w:link w:val="14"/>
    <w:qFormat/>
    <w:uiPriority w:val="10"/>
    <w:rPr>
      <w:rFonts w:eastAsia="宋体" w:asciiTheme="majorHAnsi" w:hAnsiTheme="majorHAnsi" w:cstheme="majorBidi"/>
      <w:b/>
      <w:bCs/>
      <w:sz w:val="32"/>
      <w:szCs w:val="32"/>
    </w:rPr>
  </w:style>
  <w:style w:type="character" w:customStyle="1" w:styleId="26">
    <w:name w:val="副标题 字符"/>
    <w:basedOn w:val="16"/>
    <w:link w:val="13"/>
    <w:qFormat/>
    <w:uiPriority w:val="11"/>
    <w:rPr>
      <w:rFonts w:eastAsia="宋体" w:asciiTheme="majorHAnsi" w:hAnsiTheme="majorHAnsi" w:cstheme="majorBidi"/>
      <w:b/>
      <w:bCs/>
      <w:kern w:val="28"/>
      <w:sz w:val="32"/>
      <w:szCs w:val="32"/>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8">
    <w:name w:val="页眉 字符"/>
    <w:basedOn w:val="16"/>
    <w:link w:val="12"/>
    <w:qFormat/>
    <w:uiPriority w:val="99"/>
    <w:rPr>
      <w:sz w:val="18"/>
      <w:szCs w:val="18"/>
    </w:rPr>
  </w:style>
  <w:style w:type="character" w:customStyle="1" w:styleId="29">
    <w:name w:val="页脚 字符"/>
    <w:basedOn w:val="16"/>
    <w:link w:val="11"/>
    <w:qFormat/>
    <w:uiPriority w:val="99"/>
    <w:rPr>
      <w:sz w:val="18"/>
      <w:szCs w:val="18"/>
    </w:rPr>
  </w:style>
  <w:style w:type="character" w:customStyle="1" w:styleId="30">
    <w:name w:val="日期 字符"/>
    <w:basedOn w:val="16"/>
    <w:link w:val="10"/>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782</Words>
  <Characters>795</Characters>
  <Lines>9</Lines>
  <Paragraphs>2</Paragraphs>
  <TotalTime>1</TotalTime>
  <ScaleCrop>false</ScaleCrop>
  <LinksUpToDate>false</LinksUpToDate>
  <CharactersWithSpaces>857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2022-09-09T00:17:00Z</dcterms:created>
  <dc:creator>Windows 用户</dc:creator>
  <cp:lastModifiedBy>检验检测认证中心</cp:lastModifiedBy>
  <dcterms:modified xsi:type="dcterms:W3CDTF">2022-11-04T09:41:47Z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5EDC7CD714D74EE8A994DF7291A7D094</vt:lpwstr>
  </property>
</Properties>
</file>